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A59F" w14:textId="77777777" w:rsidR="00AD7F4C" w:rsidRDefault="00AD7F4C" w:rsidP="00AD7F4C">
      <w:pPr>
        <w:jc w:val="right"/>
      </w:pPr>
    </w:p>
    <w:p w14:paraId="200E4A91" w14:textId="485E4F3A" w:rsidR="00AD7F4C" w:rsidRPr="00FD1CB6" w:rsidRDefault="00AD7F4C" w:rsidP="00FD1CB6">
      <w:pPr>
        <w:jc w:val="right"/>
        <w:rPr>
          <w:sz w:val="20"/>
          <w:szCs w:val="20"/>
        </w:rPr>
      </w:pPr>
      <w:r w:rsidRPr="00AD7F4C">
        <w:rPr>
          <w:i/>
          <w:iCs/>
          <w:sz w:val="20"/>
          <w:szCs w:val="20"/>
        </w:rPr>
        <w:t>Miejscowość, data</w:t>
      </w:r>
    </w:p>
    <w:p w14:paraId="5B161C4B" w14:textId="77777777" w:rsidR="00AD7F4C" w:rsidRDefault="00AD7F4C"/>
    <w:p w14:paraId="3AA7705D" w14:textId="77189635"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młodzieży</w:t>
      </w:r>
    </w:p>
    <w:p w14:paraId="27CBAD16" w14:textId="481284BF"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 w:rsidR="003A5752"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 w:rsidR="003A5752">
        <w:rPr>
          <w:b/>
          <w:bCs/>
          <w:color w:val="2F5496" w:themeColor="accent1" w:themeShade="BF"/>
          <w:sz w:val="24"/>
          <w:szCs w:val="24"/>
        </w:rPr>
        <w:t>2</w:t>
      </w:r>
    </w:p>
    <w:p w14:paraId="76F81BD9" w14:textId="64718415" w:rsidR="00511F7F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EF483D">
        <w:rPr>
          <w:b/>
          <w:bCs/>
          <w:color w:val="2F5496" w:themeColor="accent1" w:themeShade="BF"/>
          <w:sz w:val="24"/>
          <w:szCs w:val="24"/>
        </w:rPr>
        <w:t xml:space="preserve">PRZEDSZKOLE  NR </w:t>
      </w:r>
      <w:r w:rsidR="00906162">
        <w:rPr>
          <w:b/>
          <w:bCs/>
          <w:color w:val="2F5496" w:themeColor="accent1" w:themeShade="BF"/>
          <w:sz w:val="24"/>
          <w:szCs w:val="24"/>
        </w:rPr>
        <w:t>90</w:t>
      </w:r>
    </w:p>
    <w:p w14:paraId="6EB1CACB" w14:textId="673BC497" w:rsidR="00511F7F" w:rsidRPr="00511F7F" w:rsidRDefault="00C146C9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AF1B450" wp14:editId="3A9D6B9F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4511040" cy="327660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577" w:rsidRPr="00511F7F">
        <w:rPr>
          <w:rFonts w:cstheme="minorHAnsi"/>
          <w:color w:val="2F5496" w:themeColor="accent1" w:themeShade="BF"/>
          <w:sz w:val="24"/>
          <w:szCs w:val="24"/>
        </w:rPr>
        <w:t>▪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511F7F">
        <w:rPr>
          <w:rFonts w:cstheme="minorHAnsi"/>
          <w:color w:val="2F5496" w:themeColor="accent1" w:themeShade="BF"/>
          <w:sz w:val="24"/>
          <w:szCs w:val="24"/>
        </w:rPr>
        <w:t>o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chrona ubezpieczeniowa w ciągu całego roku szkolnego i wakacji – 365 dni w roku, przez 24 godz. Na dobę </w:t>
      </w:r>
    </w:p>
    <w:p w14:paraId="4C7EC170" w14:textId="21DECD6C" w:rsidR="00511F7F" w:rsidRPr="00511F7F" w:rsidRDefault="004D7577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>▪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elastyczność – opcję główną ubezpieczenia można rozszerzyć o dowolnie wybrane opcje dodatkowe </w:t>
      </w:r>
    </w:p>
    <w:p w14:paraId="00B96FC7" w14:textId="4A039E0D" w:rsidR="00511F7F" w:rsidRPr="00511F7F" w:rsidRDefault="004D7577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>▪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świadczenia z opcji dodatkowych kumulują się ze świadczeniami z opcji głównej </w:t>
      </w:r>
    </w:p>
    <w:p w14:paraId="0FC3D353" w14:textId="0EED017F" w:rsidR="00511F7F" w:rsidRPr="00511F7F" w:rsidRDefault="004D7577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>▪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świadczenia z opcji dodatkowych wypłacane są nawet jeżeli </w:t>
      </w:r>
      <w:proofErr w:type="spellStart"/>
      <w:r w:rsidR="00511F7F">
        <w:rPr>
          <w:rFonts w:cstheme="minorHAnsi"/>
          <w:color w:val="2F5496" w:themeColor="accent1" w:themeShade="BF"/>
          <w:sz w:val="24"/>
          <w:szCs w:val="24"/>
        </w:rPr>
        <w:t>I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>nte</w:t>
      </w:r>
      <w:r w:rsidR="00511F7F">
        <w:rPr>
          <w:rFonts w:cstheme="minorHAnsi"/>
          <w:color w:val="2F5496" w:themeColor="accent1" w:themeShade="BF"/>
          <w:sz w:val="24"/>
          <w:szCs w:val="24"/>
        </w:rPr>
        <w:t>R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>risk</w:t>
      </w:r>
      <w:proofErr w:type="spellEnd"/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nie ponosi odpowiedzialności z opcji głównej – zwrot kosztów leczenia w przypadku braku orzeczenia uszczerbku na zdrowiu </w:t>
      </w:r>
    </w:p>
    <w:p w14:paraId="479A3565" w14:textId="77777777" w:rsidR="00511F7F" w:rsidRDefault="004D7577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>▪</w:t>
      </w:r>
      <w:r w:rsidR="00511F7F" w:rsidRPr="00511F7F">
        <w:rPr>
          <w:rFonts w:cstheme="minorHAnsi"/>
          <w:color w:val="2F5496" w:themeColor="accent1" w:themeShade="BF"/>
          <w:sz w:val="24"/>
          <w:szCs w:val="24"/>
        </w:rPr>
        <w:t xml:space="preserve"> pakiet kleszcz i rozpoznanie boreliozy – świadczenie za zdiagnozowanie boreliozy oraz pokrycie kosztów usunięcia kleszcza, badań diagnostycznych oraz antybiotykoterapii w przypadku ugryzienia przez kleszcza </w:t>
      </w:r>
    </w:p>
    <w:p w14:paraId="5366C5A2" w14:textId="79023328" w:rsidR="00A96D78" w:rsidRPr="00A96D78" w:rsidRDefault="00511F7F" w:rsidP="00A96D78">
      <w:pPr>
        <w:pStyle w:val="Akapitzlist"/>
        <w:numPr>
          <w:ilvl w:val="7"/>
          <w:numId w:val="12"/>
        </w:numPr>
        <w:ind w:left="6379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11F7F">
        <w:rPr>
          <w:color w:val="2F5496" w:themeColor="accent1" w:themeShade="BF"/>
          <w:sz w:val="24"/>
          <w:szCs w:val="24"/>
        </w:rPr>
        <w:t xml:space="preserve">Assistance EDU PLUS - korepetycje, pomoc psychologa, pomoc informatyczna, </w:t>
      </w:r>
      <w:r w:rsidR="001A4B51">
        <w:rPr>
          <w:color w:val="2F5496" w:themeColor="accent1" w:themeShade="BF"/>
          <w:sz w:val="24"/>
          <w:szCs w:val="24"/>
        </w:rPr>
        <w:t xml:space="preserve">                       </w:t>
      </w:r>
      <w:r w:rsidRPr="00511F7F">
        <w:rPr>
          <w:color w:val="2F5496" w:themeColor="accent1" w:themeShade="BF"/>
          <w:sz w:val="24"/>
          <w:szCs w:val="24"/>
        </w:rPr>
        <w:t>pomoc medyczna</w:t>
      </w:r>
    </w:p>
    <w:p w14:paraId="13D3FED5" w14:textId="713198FB" w:rsidR="00AD7F4C" w:rsidRPr="003A5752" w:rsidRDefault="00AD7F4C">
      <w:pPr>
        <w:rPr>
          <w:b/>
          <w:noProof/>
          <w:color w:val="2F5496" w:themeColor="accent1" w:themeShade="BF"/>
          <w:sz w:val="40"/>
          <w:szCs w:val="40"/>
        </w:rPr>
      </w:pPr>
      <w:r w:rsidRPr="001C672D">
        <w:rPr>
          <w:b/>
          <w:bCs/>
          <w:noProof/>
          <w:color w:val="C00000"/>
          <w:sz w:val="36"/>
          <w:szCs w:val="36"/>
        </w:rPr>
        <w:t>Ofertę przygotował</w:t>
      </w:r>
      <w:r w:rsidRPr="00694088">
        <w:rPr>
          <w:b/>
          <w:bCs/>
          <w:noProof/>
          <w:color w:val="2F5496" w:themeColor="accent1" w:themeShade="BF"/>
        </w:rPr>
        <w:t>:</w:t>
      </w:r>
      <w:r w:rsidRPr="00694088">
        <w:rPr>
          <w:noProof/>
          <w:color w:val="2F5496" w:themeColor="accent1" w:themeShade="BF"/>
        </w:rPr>
        <w:t xml:space="preserve"> </w:t>
      </w:r>
      <w:r w:rsidR="00DA7CE8">
        <w:rPr>
          <w:b/>
          <w:noProof/>
          <w:color w:val="2F5496" w:themeColor="accent1" w:themeShade="BF"/>
          <w:sz w:val="40"/>
          <w:szCs w:val="40"/>
        </w:rPr>
        <w:t>_____________</w:t>
      </w:r>
    </w:p>
    <w:p w14:paraId="3B215707" w14:textId="71871075" w:rsidR="001C672D" w:rsidRPr="00694088" w:rsidRDefault="001C672D">
      <w:pPr>
        <w:rPr>
          <w:noProof/>
          <w:color w:val="2F5496" w:themeColor="accent1" w:themeShade="BF"/>
        </w:rPr>
      </w:pPr>
      <w:r>
        <w:rPr>
          <w:noProof/>
          <w:color w:val="2F5496" w:themeColor="accent1" w:themeShade="BF"/>
        </w:rPr>
        <w:t>Oddział InterRisk</w:t>
      </w:r>
      <w:r w:rsidR="00425C61">
        <w:rPr>
          <w:noProof/>
          <w:color w:val="2F5496" w:themeColor="accent1" w:themeShade="BF"/>
        </w:rPr>
        <w:t xml:space="preserve"> TU SA Vienna Insurance </w:t>
      </w:r>
      <w:r w:rsidR="00425C61" w:rsidRPr="00511F7F">
        <w:rPr>
          <w:noProof/>
          <w:color w:val="2F5496" w:themeColor="accent1" w:themeShade="BF"/>
        </w:rPr>
        <w:t>Group</w:t>
      </w:r>
      <w:r w:rsidR="00425C61">
        <w:rPr>
          <w:noProof/>
          <w:color w:val="2F5496" w:themeColor="accent1" w:themeShade="BF"/>
        </w:rPr>
        <w:t xml:space="preserve"> we Wrocławiu</w:t>
      </w:r>
    </w:p>
    <w:p w14:paraId="2FA7390B" w14:textId="07A5EF43" w:rsidR="00AD7F4C" w:rsidRDefault="00CD7B96">
      <w:pPr>
        <w:rPr>
          <w:noProof/>
        </w:rPr>
      </w:pPr>
      <w:r w:rsidRPr="00CD7B96">
        <w:rPr>
          <w:noProof/>
        </w:rPr>
        <w:t xml:space="preserve">Oferta przygotowana na podstawie Ogólnych Warunków Ubezpieczenia EDU Plus zatwierdzonych uchwałą nr 01/03/03/2020 Zarządu InterRisk TU S.A. Wiejna Insurance Group z dnia 3 marca 2020r.  Wyłączenia i ograniczenia odpowiedzialności zawarte są w Ogólnych Warunkach Ubezpieczenia EDU Plus zatwierdzonych uchwałą nr 01/03/03/2020 Zarządu InterRisk S.A. Vienna Insurance Group z dnia 03.03.2020r. dostępnych na stronie </w:t>
      </w:r>
      <w:hyperlink r:id="rId8" w:history="1">
        <w:r w:rsidR="00A96D78" w:rsidRPr="00167355">
          <w:rPr>
            <w:rStyle w:val="Hipercze"/>
            <w:noProof/>
          </w:rPr>
          <w:t>www.interrisk.pl</w:t>
        </w:r>
      </w:hyperlink>
    </w:p>
    <w:p w14:paraId="7BEC1FC2" w14:textId="03D8995D" w:rsidR="00A96D78" w:rsidRDefault="00A96D78">
      <w:pPr>
        <w:rPr>
          <w:noProof/>
        </w:rPr>
      </w:pPr>
    </w:p>
    <w:p w14:paraId="278024DB" w14:textId="35725B60" w:rsidR="00A96D78" w:rsidRDefault="00A96D78">
      <w:pPr>
        <w:rPr>
          <w:noProof/>
        </w:rPr>
      </w:pPr>
    </w:p>
    <w:p w14:paraId="7F285201" w14:textId="5E02BEF2" w:rsidR="00A96D78" w:rsidRDefault="00A96D78">
      <w:pPr>
        <w:rPr>
          <w:noProof/>
        </w:rPr>
      </w:pPr>
    </w:p>
    <w:p w14:paraId="2A643EE1" w14:textId="77777777" w:rsidR="00A96D78" w:rsidRDefault="00A96D78">
      <w:pPr>
        <w:rPr>
          <w:noProof/>
        </w:rPr>
      </w:pPr>
    </w:p>
    <w:tbl>
      <w:tblPr>
        <w:tblStyle w:val="Tabelasiatki5ciemnaakcent31"/>
        <w:tblW w:w="15168" w:type="dxa"/>
        <w:tblInd w:w="-601" w:type="dxa"/>
        <w:tblLook w:val="06A0" w:firstRow="1" w:lastRow="0" w:firstColumn="1" w:lastColumn="0" w:noHBand="1" w:noVBand="1"/>
      </w:tblPr>
      <w:tblGrid>
        <w:gridCol w:w="4282"/>
        <w:gridCol w:w="3118"/>
        <w:gridCol w:w="5529"/>
        <w:gridCol w:w="2239"/>
      </w:tblGrid>
      <w:tr w:rsidR="00906162" w:rsidRPr="00FC3AC7" w14:paraId="47685BA5" w14:textId="513CB032" w:rsidTr="0090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74F81" w14:textId="691D40EB" w:rsidR="00906162" w:rsidRPr="00CD7B96" w:rsidRDefault="00906162" w:rsidP="002707C0">
            <w:pPr>
              <w:spacing w:line="36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_Hlk41316923"/>
            <w:r w:rsidRPr="00CD7B96">
              <w:rPr>
                <w:rFonts w:ascii="Arial" w:hAnsi="Arial" w:cs="Arial"/>
                <w:bCs w:val="0"/>
                <w:sz w:val="24"/>
                <w:szCs w:val="24"/>
              </w:rPr>
              <w:t xml:space="preserve">opcja </w:t>
            </w:r>
            <w:r w:rsidRPr="00CD7B96">
              <w:rPr>
                <w:rFonts w:ascii="Arial" w:hAnsi="Arial" w:cs="Arial"/>
                <w:bCs w:val="0"/>
                <w:color w:val="C00000"/>
                <w:sz w:val="24"/>
                <w:szCs w:val="24"/>
              </w:rPr>
              <w:t>PODSTAWOWA</w:t>
            </w:r>
          </w:p>
          <w:p w14:paraId="5D51CA19" w14:textId="77777777" w:rsidR="00906162" w:rsidRPr="00CD7B96" w:rsidRDefault="00906162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12 różnych świadczeń w opcji PODSTAWOWEJ</w:t>
            </w:r>
          </w:p>
          <w:p w14:paraId="25C310CD" w14:textId="77777777" w:rsidR="00906162" w:rsidRPr="00CD7B96" w:rsidRDefault="00906162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uszczerbek ustalany na podstawie Tabeli Norm Uszczerbku na Zdrowiu InterRisk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4A147" w14:textId="77777777" w:rsidR="00906162" w:rsidRDefault="0090616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40544B" w14:textId="486AF84E" w:rsidR="00906162" w:rsidRPr="00CD7B96" w:rsidRDefault="0090616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25 000 PLN</w:t>
            </w:r>
          </w:p>
        </w:tc>
      </w:tr>
      <w:tr w:rsidR="00906162" w:rsidRPr="00FC3AC7" w14:paraId="63EA098D" w14:textId="5EEE8AD3" w:rsidTr="00906162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756" w14:textId="33D5B0FC" w:rsidR="00906162" w:rsidRPr="00FC3AC7" w:rsidRDefault="00906162" w:rsidP="00146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1E60B" w14:textId="77777777" w:rsidR="00906162" w:rsidRPr="00FC3AC7" w:rsidRDefault="0090616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B4CB1" w14:textId="77777777" w:rsidR="00906162" w:rsidRPr="00FC3AC7" w:rsidRDefault="0090616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Informacje dodatkowe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0A8BB" w14:textId="77777777" w:rsidR="00906162" w:rsidRPr="00AF2ECE" w:rsidRDefault="0090616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06162" w:rsidRPr="00FC3AC7" w14:paraId="1638F18B" w14:textId="3165CCE0" w:rsidTr="009061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B9A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B36" w14:textId="182B525B" w:rsidR="00906162" w:rsidRPr="00E47D02" w:rsidRDefault="0090616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1% uszczerbku na zdrowiu, max 100%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A75" w14:textId="77777777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uszczerbek na zdrowiu ustalany na podstawie </w:t>
            </w:r>
          </w:p>
          <w:p w14:paraId="3706AD73" w14:textId="77777777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Tabeli Norm Uszczerbku na Zdrowiu InterRisk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93C" w14:textId="77777777" w:rsidR="00906162" w:rsidRPr="00425C61" w:rsidRDefault="0090616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5</w:t>
            </w: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 PLN</w:t>
            </w:r>
          </w:p>
          <w:p w14:paraId="29717708" w14:textId="05E066D6" w:rsidR="00906162" w:rsidRPr="00425C61" w:rsidRDefault="0090616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</w:tr>
      <w:tr w:rsidR="00906162" w:rsidRPr="00FC3AC7" w14:paraId="22117F15" w14:textId="00F044FA" w:rsidTr="0090616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007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EAA" w14:textId="544FD8BE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754" w14:textId="77777777" w:rsidR="00906162" w:rsidRPr="00E47D02" w:rsidRDefault="0090616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za NW uważa się również </w:t>
            </w:r>
          </w:p>
          <w:p w14:paraId="548F8C98" w14:textId="1FF2F224" w:rsidR="00906162" w:rsidRPr="00E47D02" w:rsidRDefault="0090616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zawał serca i udar mózgu!</w:t>
            </w: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0D9" w14:textId="0A337B5B" w:rsidR="00906162" w:rsidRPr="001829EF" w:rsidRDefault="00906162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906162" w:rsidRPr="00FC3AC7" w14:paraId="3E4327E8" w14:textId="49C896E3" w:rsidTr="0090616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6A2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BB3" w14:textId="62BBCAE6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906162">
              <w:rPr>
                <w:sz w:val="18"/>
                <w:szCs w:val="18"/>
              </w:rPr>
              <w:t>łącznie ze świadczeniem za śmierć Ubezpieczonego w wyniku NW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A5E" w14:textId="77777777" w:rsidR="00906162" w:rsidRPr="00E47D02" w:rsidRDefault="00906162" w:rsidP="00270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E55" w14:textId="62CE3A38" w:rsidR="00906162" w:rsidRPr="001829EF" w:rsidRDefault="00906162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906162" w:rsidRPr="00FC3AC7" w14:paraId="1828011B" w14:textId="5D36D62A" w:rsidTr="00906162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9DB" w14:textId="76A4DE46" w:rsidR="00906162" w:rsidRPr="00E47D02" w:rsidRDefault="00906162" w:rsidP="00BA741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E47D02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1D1FB2E2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D8F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  <w:p w14:paraId="79924F65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FCDDD5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1885140" w14:textId="77777777" w:rsidR="00906162" w:rsidRPr="00E47D02" w:rsidRDefault="0090616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D7363C" w14:textId="27CEBF29" w:rsidR="00906162" w:rsidRPr="009D5FC3" w:rsidRDefault="0090616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5"/>
                <w:szCs w:val="15"/>
              </w:rPr>
            </w:pPr>
            <w:r w:rsidRPr="009D5FC3">
              <w:rPr>
                <w:rFonts w:ascii="Arial" w:hAnsi="Arial" w:cs="Arial"/>
                <w:sz w:val="15"/>
                <w:szCs w:val="15"/>
              </w:rPr>
              <w:t>do wysokości 200 zł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707" w14:textId="672DEA33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kosztów za zakup np. stabilizatora, kołnierza ortopedycznego</w:t>
            </w:r>
          </w:p>
          <w:p w14:paraId="21D9D054" w14:textId="77777777" w:rsidR="00906162" w:rsidRPr="00E47D02" w:rsidRDefault="0090616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C93400" w14:textId="77777777" w:rsidR="00906162" w:rsidRPr="00E47D02" w:rsidRDefault="00906162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E5A642" w14:textId="6C43EC32" w:rsidR="00906162" w:rsidRPr="00E47D02" w:rsidRDefault="00906162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zdarzenia w wyniku NW na terenie placówki oświatowej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9DD" w14:textId="77777777" w:rsidR="00906162" w:rsidRDefault="0090616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406676" w14:textId="77777777" w:rsidR="00906162" w:rsidRDefault="0090616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BC2E772" w14:textId="7EA79907" w:rsidR="00906162" w:rsidRPr="001829EF" w:rsidRDefault="0090616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906162" w:rsidRPr="00FC3AC7" w14:paraId="3C8EBD90" w14:textId="1F35C041" w:rsidTr="0090616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17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E47D02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A9C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1B0" w14:textId="77777777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E29" w14:textId="648A43FD" w:rsidR="00906162" w:rsidRPr="001829EF" w:rsidRDefault="0090616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</w:tr>
      <w:tr w:rsidR="00906162" w:rsidRPr="00FC3AC7" w14:paraId="37F72DC7" w14:textId="3B4C5ED9" w:rsidTr="0090616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DF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993" w14:textId="110AAAC2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C8C" w14:textId="7E40D4A9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padaczka rozpoznana po raz pierwszy w okresie ubezpieczenia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082" w14:textId="684992AD" w:rsidR="00906162" w:rsidRPr="001829EF" w:rsidRDefault="0090616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906162" w:rsidRPr="00FC3AC7" w14:paraId="74566D5F" w14:textId="4AB7B7B9" w:rsidTr="00A96D78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822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5DA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A32" w14:textId="20440DCE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sepsa rozpoznana po raz pierwszy w okresie ubezpieczenia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EA6" w14:textId="6C4AB3F5" w:rsidR="00906162" w:rsidRPr="001829EF" w:rsidRDefault="0090616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906162" w:rsidRPr="00FC3AC7" w14:paraId="50B38629" w14:textId="540EB2FF" w:rsidTr="0090616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437" w14:textId="02525562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1D0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E9E" w14:textId="2BA23026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wypłata za 2 zdarzenia</w:t>
            </w:r>
            <w:r w:rsidRPr="00E47D02">
              <w:rPr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F6C" w14:textId="5E70CA98" w:rsidR="00906162" w:rsidRPr="001829EF" w:rsidRDefault="0090616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906162" w:rsidRPr="00FC3AC7" w14:paraId="7AD5DA17" w14:textId="38BD6375" w:rsidTr="0090616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2E" w14:textId="7451C385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757" w14:textId="2E35D156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% SU</w:t>
            </w:r>
          </w:p>
          <w:p w14:paraId="42F6EA2A" w14:textId="77777777" w:rsidR="00906162" w:rsidRPr="00E47D02" w:rsidRDefault="00906162" w:rsidP="00FF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BD81AD9" w14:textId="178A50AE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10A" w14:textId="2F2470CB" w:rsidR="00906162" w:rsidRPr="00E47D02" w:rsidRDefault="00906162" w:rsidP="003A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świadczenie, warunek: pobyt w szpitalu minimum 3 dni</w:t>
            </w:r>
          </w:p>
          <w:p w14:paraId="34D8C3A1" w14:textId="081DE758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2 dni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0C8" w14:textId="77777777" w:rsidR="00906162" w:rsidRPr="001829EF" w:rsidRDefault="0090616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14:paraId="529CCABD" w14:textId="77777777" w:rsidR="00906162" w:rsidRPr="001829EF" w:rsidRDefault="0090616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49D5572" w14:textId="641A8595" w:rsidR="00906162" w:rsidRPr="001829EF" w:rsidRDefault="0090616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906162" w:rsidRPr="00FC3AC7" w14:paraId="1A68B836" w14:textId="32E3DD5E" w:rsidTr="00906162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60E" w14:textId="2E36EFB0" w:rsidR="00906162" w:rsidRPr="00E47D02" w:rsidRDefault="0090616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wstrząśnienia mózgu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11C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9E9" w14:textId="394C7178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8A7" w14:textId="03ECDD9D" w:rsidR="00906162" w:rsidRPr="001829EF" w:rsidRDefault="0090616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906162" w:rsidRPr="00FC3AC7" w14:paraId="6F4653A8" w14:textId="03146FC7" w:rsidTr="00906162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DEB" w14:textId="6F12A0ED" w:rsidR="00906162" w:rsidRPr="00E47D02" w:rsidRDefault="00906162" w:rsidP="00BA7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E47D02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E47D02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317" w14:textId="77777777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794" w14:textId="6BC11EE2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5B" w14:textId="596A36EB" w:rsidR="00906162" w:rsidRPr="001829EF" w:rsidRDefault="0090616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1 250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06162" w:rsidRPr="00FC3AC7" w14:paraId="36A2129C" w14:textId="1DAEB458" w:rsidTr="0090616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B64" w14:textId="12B69A83" w:rsidR="00906162" w:rsidRPr="00E47D02" w:rsidRDefault="0090616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2CE" w14:textId="268FC41C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CD4" w14:textId="34173B51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choroba rozpoznana w okresie ubezpieczenia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0CF" w14:textId="2BE0FF8F" w:rsidR="00906162" w:rsidRPr="001829EF" w:rsidRDefault="0090616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1 250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06162" w:rsidRPr="00FC3AC7" w14:paraId="4BD672D2" w14:textId="77777777" w:rsidTr="00906162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tcBorders>
              <w:top w:val="single" w:sz="4" w:space="0" w:color="auto"/>
              <w:right w:val="single" w:sz="4" w:space="0" w:color="auto"/>
            </w:tcBorders>
          </w:tcPr>
          <w:p w14:paraId="5D777BF3" w14:textId="163EBC5C" w:rsidR="00906162" w:rsidRPr="00E47D02" w:rsidRDefault="00906162" w:rsidP="00270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szycie rany przy czym za szycie rozumie się również klamry i plastry chirurgiczne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03FA" w14:textId="2E72685A" w:rsidR="00906162" w:rsidRPr="00E47D02" w:rsidRDefault="0090616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Do 1 %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45A79" w14:textId="13ABD5A4" w:rsidR="00906162" w:rsidRPr="00E47D02" w:rsidRDefault="0090616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BD99" w14:textId="33705847" w:rsidR="00906162" w:rsidRPr="00E47D02" w:rsidRDefault="0090616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D02">
              <w:rPr>
                <w:rFonts w:ascii="Arial" w:hAnsi="Arial" w:cs="Arial"/>
                <w:color w:val="FF0000"/>
                <w:sz w:val="20"/>
                <w:szCs w:val="20"/>
              </w:rPr>
              <w:t>250 PLN</w:t>
            </w:r>
          </w:p>
        </w:tc>
      </w:tr>
      <w:bookmarkEnd w:id="0"/>
    </w:tbl>
    <w:p w14:paraId="13833E6D" w14:textId="77777777" w:rsidR="005C4750" w:rsidRDefault="005C4750" w:rsidP="00CD7B96">
      <w:pPr>
        <w:ind w:left="-709" w:firstLine="709"/>
      </w:pPr>
    </w:p>
    <w:tbl>
      <w:tblPr>
        <w:tblStyle w:val="Tabelasiatki5ciemnaakcent31"/>
        <w:tblW w:w="1516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20" w:firstRow="1" w:lastRow="0" w:firstColumn="0" w:lastColumn="0" w:noHBand="1" w:noVBand="0"/>
      </w:tblPr>
      <w:tblGrid>
        <w:gridCol w:w="6130"/>
        <w:gridCol w:w="1275"/>
        <w:gridCol w:w="5529"/>
        <w:gridCol w:w="2234"/>
      </w:tblGrid>
      <w:tr w:rsidR="00906162" w:rsidRPr="005C4750" w14:paraId="441C288A" w14:textId="3BEDE847" w:rsidTr="00A9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6A6A6" w:themeFill="background1" w:themeFillShade="A6"/>
          </w:tcPr>
          <w:p w14:paraId="529576EC" w14:textId="13F2B128" w:rsidR="00906162" w:rsidRPr="00CD7B96" w:rsidRDefault="00906162" w:rsidP="00906162">
            <w:pPr>
              <w:spacing w:line="36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Opcje dodatkowe (kumulacja świadczeń)</w:t>
            </w:r>
          </w:p>
          <w:p w14:paraId="0245C93E" w14:textId="186AC1B2" w:rsidR="00906162" w:rsidRPr="005C4750" w:rsidRDefault="00906162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906162" w:rsidRPr="005C4750" w14:paraId="0566B54B" w14:textId="72DC7233" w:rsidTr="00A96D7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14:paraId="529F81DB" w14:textId="3099ADD4" w:rsidR="00906162" w:rsidRPr="005C4750" w:rsidRDefault="00906162" w:rsidP="00C305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Opcja </w:t>
            </w:r>
            <w:r w:rsidRPr="005C47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dodatkow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a:</w:t>
            </w:r>
          </w:p>
        </w:tc>
        <w:tc>
          <w:tcPr>
            <w:tcW w:w="5529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45882C" w14:textId="77777777" w:rsidR="00906162" w:rsidRPr="00AF2ECE" w:rsidRDefault="00906162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950E22B" w14:textId="77777777" w:rsidR="00906162" w:rsidRDefault="00906162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</w:t>
            </w:r>
          </w:p>
          <w:p w14:paraId="0E15FBDA" w14:textId="7F014CE1" w:rsidR="00906162" w:rsidRPr="00AF2ECE" w:rsidRDefault="00906162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 xml:space="preserve"> ubezpieczenia</w:t>
            </w:r>
          </w:p>
        </w:tc>
      </w:tr>
      <w:tr w:rsidR="00906162" w:rsidRPr="005C4750" w14:paraId="2DAAAFAC" w14:textId="6F66140B" w:rsidTr="00906162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0" w:type="dxa"/>
            <w:vMerge w:val="restart"/>
            <w:shd w:val="clear" w:color="auto" w:fill="A6A6A6" w:themeFill="background1" w:themeFillShade="A6"/>
          </w:tcPr>
          <w:p w14:paraId="0D3AEB2F" w14:textId="77777777" w:rsidR="00906162" w:rsidRPr="005C4750" w:rsidRDefault="00906162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D2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oparzenia w wyniku nieszczęśliwego wypadku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85D190E" w14:textId="77777777" w:rsidR="00906162" w:rsidRPr="005C4750" w:rsidRDefault="0090616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shd w:val="clear" w:color="auto" w:fill="F2F2F2" w:themeFill="background1" w:themeFillShade="F2"/>
          </w:tcPr>
          <w:p w14:paraId="169703A8" w14:textId="77777777" w:rsidR="00906162" w:rsidRPr="005C4750" w:rsidRDefault="0090616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2234" w:type="dxa"/>
            <w:vMerge w:val="restart"/>
            <w:shd w:val="clear" w:color="auto" w:fill="F2F2F2" w:themeFill="background1" w:themeFillShade="F2"/>
          </w:tcPr>
          <w:p w14:paraId="3846339B" w14:textId="77777777" w:rsidR="00906162" w:rsidRDefault="00906162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78368C62" w14:textId="77777777" w:rsidR="00906162" w:rsidRDefault="00906162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A1BE195" w14:textId="5FB48BF4" w:rsidR="00906162" w:rsidRPr="00FC3AC7" w:rsidRDefault="00906162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2 000 PLN</w:t>
            </w:r>
          </w:p>
        </w:tc>
      </w:tr>
      <w:tr w:rsidR="00906162" w:rsidRPr="005C4750" w14:paraId="196C8E00" w14:textId="5AA9E712" w:rsidTr="00906162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0" w:type="dxa"/>
            <w:vMerge/>
            <w:shd w:val="clear" w:color="auto" w:fill="A6A6A6" w:themeFill="background1" w:themeFillShade="A6"/>
          </w:tcPr>
          <w:p w14:paraId="08222E28" w14:textId="77777777" w:rsidR="00906162" w:rsidRPr="005C4750" w:rsidRDefault="00906162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225171C0" w14:textId="77777777" w:rsidR="00906162" w:rsidRPr="005C4750" w:rsidRDefault="0090616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shd w:val="clear" w:color="auto" w:fill="F2F2F2" w:themeFill="background1" w:themeFillShade="F2"/>
          </w:tcPr>
          <w:p w14:paraId="29859596" w14:textId="77777777" w:rsidR="00906162" w:rsidRPr="005C4750" w:rsidRDefault="0090616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30% SU</w:t>
            </w:r>
          </w:p>
        </w:tc>
        <w:tc>
          <w:tcPr>
            <w:tcW w:w="2234" w:type="dxa"/>
            <w:vMerge/>
            <w:shd w:val="clear" w:color="auto" w:fill="F2F2F2" w:themeFill="background1" w:themeFillShade="F2"/>
          </w:tcPr>
          <w:p w14:paraId="4312847E" w14:textId="77777777" w:rsidR="00906162" w:rsidRPr="005C4750" w:rsidRDefault="00906162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906162" w:rsidRPr="005C4750" w14:paraId="78DD8F66" w14:textId="38719F47" w:rsidTr="00906162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0" w:type="dxa"/>
            <w:vMerge/>
            <w:shd w:val="clear" w:color="auto" w:fill="A6A6A6" w:themeFill="background1" w:themeFillShade="A6"/>
          </w:tcPr>
          <w:p w14:paraId="7490644C" w14:textId="77777777" w:rsidR="00906162" w:rsidRPr="005C4750" w:rsidRDefault="00906162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6264B0B1" w14:textId="77777777" w:rsidR="00906162" w:rsidRPr="005C4750" w:rsidRDefault="0090616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IV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shd w:val="clear" w:color="auto" w:fill="F2F2F2" w:themeFill="background1" w:themeFillShade="F2"/>
          </w:tcPr>
          <w:p w14:paraId="4BDB6485" w14:textId="77777777" w:rsidR="00906162" w:rsidRPr="005C4750" w:rsidRDefault="0090616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50% SU</w:t>
            </w:r>
          </w:p>
        </w:tc>
        <w:tc>
          <w:tcPr>
            <w:tcW w:w="2234" w:type="dxa"/>
            <w:vMerge/>
            <w:shd w:val="clear" w:color="auto" w:fill="F2F2F2" w:themeFill="background1" w:themeFillShade="F2"/>
          </w:tcPr>
          <w:p w14:paraId="79F847E6" w14:textId="77777777" w:rsidR="00906162" w:rsidRPr="005C4750" w:rsidRDefault="00906162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A15453" w:rsidRPr="005C4750" w14:paraId="36E4892D" w14:textId="77777777" w:rsidTr="00A1545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51426527" w14:textId="075F652D" w:rsidR="00A15453" w:rsidRPr="0068177C" w:rsidRDefault="00A15453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1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śmierć ubezpieczonego w wyniku NW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B2F7D3B" w14:textId="797BCF98" w:rsidR="00A15453" w:rsidRPr="005C4750" w:rsidRDefault="00A15453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100 %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67E42822" w14:textId="20C3EF9D" w:rsidR="00A15453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25 000 PLN</w:t>
            </w:r>
          </w:p>
        </w:tc>
      </w:tr>
      <w:tr w:rsidR="00906162" w:rsidRPr="005C4750" w14:paraId="39523536" w14:textId="44EB2BFB" w:rsidTr="00A1545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7CAB3880" w14:textId="77777777" w:rsidR="00906162" w:rsidRDefault="00906162" w:rsidP="00C30568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D4 - </w:t>
            </w:r>
            <w:r w:rsidRPr="0068177C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pobyt w szpitalu w wyniku NW</w:t>
            </w:r>
          </w:p>
          <w:p w14:paraId="625BD44A" w14:textId="2FAD47B2" w:rsidR="00906162" w:rsidRPr="00A15453" w:rsidRDefault="00906162" w:rsidP="00C30568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(świadczenie od 1 dnia pobytu min 3 dni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7EC1756" w14:textId="77777777" w:rsidR="00906162" w:rsidRPr="005C4750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  <w:p w14:paraId="37483322" w14:textId="77777777" w:rsidR="00906162" w:rsidRPr="005C4750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2CE83C78" w14:textId="77AB7DEC" w:rsidR="00906162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</w:t>
            </w:r>
            <w:r w:rsidR="0090616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  <w:p w14:paraId="0D03058B" w14:textId="6F805933" w:rsidR="00906162" w:rsidRPr="00FC3AC7" w:rsidRDefault="00906162" w:rsidP="00DC7E2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A1545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 /dzień)</w:t>
            </w:r>
          </w:p>
        </w:tc>
      </w:tr>
      <w:tr w:rsidR="00906162" w:rsidRPr="005C4750" w14:paraId="6BF6EDFB" w14:textId="77777777" w:rsidTr="00A96D78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2F58F639" w14:textId="77777777" w:rsidR="00906162" w:rsidRPr="0068177C" w:rsidRDefault="00906162" w:rsidP="00C30568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>POBYT NA OIOM /OIT w wyniku NNW</w:t>
            </w:r>
          </w:p>
          <w:p w14:paraId="4282156A" w14:textId="52AC524A" w:rsidR="00906162" w:rsidRPr="0068177C" w:rsidRDefault="00906162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93768E0" w14:textId="77777777" w:rsidR="00906162" w:rsidRPr="0068177C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37C59AE" w14:textId="1C172CC9" w:rsidR="00906162" w:rsidRPr="0068177C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7D421A46" w14:textId="548E8B38" w:rsidR="00906162" w:rsidRPr="0068177C" w:rsidRDefault="00906162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906162" w:rsidRPr="005C4750" w14:paraId="4C00AEB9" w14:textId="47F8524E" w:rsidTr="00A96D7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0A9C8514" w14:textId="77777777" w:rsidR="00906162" w:rsidRDefault="00906162" w:rsidP="000B7635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D5 -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pobyt w szpitalu w wyniku choroby</w:t>
            </w:r>
          </w:p>
          <w:p w14:paraId="21D01F0D" w14:textId="50FD4758" w:rsidR="00906162" w:rsidRPr="005C4750" w:rsidRDefault="00906162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min 3 dni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)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84405AC" w14:textId="0A22E94A" w:rsidR="00906162" w:rsidRPr="005C4750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 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7FA50EFC" w14:textId="77777777" w:rsidR="00906162" w:rsidRDefault="00906162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14:paraId="1C7A45A4" w14:textId="7A3CC836" w:rsidR="00906162" w:rsidRPr="00FC3AC7" w:rsidRDefault="00906162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</w:tr>
      <w:tr w:rsidR="00906162" w:rsidRPr="005C4750" w14:paraId="2E3ACEBF" w14:textId="77777777" w:rsidTr="00906162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75CDC3AD" w14:textId="47844518" w:rsidR="00906162" w:rsidRPr="005C4750" w:rsidRDefault="00906162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D6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poważne choroby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2B0569" w14:textId="77777777" w:rsidR="00906162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  <w:p w14:paraId="71D8B86F" w14:textId="2B8AC16C" w:rsidR="00906162" w:rsidRPr="005C4750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zgodnie z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74319C01" w14:textId="5A274022" w:rsidR="00906162" w:rsidRDefault="00A15453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1 0</w:t>
            </w:r>
            <w:r w:rsidR="0090616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</w:tr>
      <w:tr w:rsidR="00906162" w:rsidRPr="005C4750" w14:paraId="693D664E" w14:textId="77777777" w:rsidTr="00A96D78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058B4ECB" w14:textId="2139321A" w:rsidR="00906162" w:rsidRPr="0068177C" w:rsidRDefault="00906162" w:rsidP="00867D6C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POBYT NA OIOM /OIT w wyniku </w:t>
            </w:r>
            <w:r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choroby </w:t>
            </w:r>
          </w:p>
          <w:p w14:paraId="2416EEDB" w14:textId="77777777" w:rsidR="00906162" w:rsidRPr="005C4750" w:rsidRDefault="00906162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C5A852E" w14:textId="77777777" w:rsidR="00906162" w:rsidRPr="0068177C" w:rsidRDefault="00906162" w:rsidP="0086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ED6077A" w14:textId="47B421D5" w:rsidR="00906162" w:rsidRPr="0068177C" w:rsidRDefault="0090616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6EF2874C" w14:textId="0C75501C" w:rsidR="00906162" w:rsidRPr="0068177C" w:rsidRDefault="00906162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A15453" w:rsidRPr="005C4750" w14:paraId="3AD77EF6" w14:textId="77777777" w:rsidTr="00A15453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3B1CD60F" w14:textId="4D595B49" w:rsidR="00A15453" w:rsidRPr="005C4750" w:rsidRDefault="00A15453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8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operacje w wyniku NW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C4CD69D" w14:textId="77777777" w:rsidR="00A15453" w:rsidRPr="005C4750" w:rsidRDefault="00A15453" w:rsidP="00A15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0AD224B9" w14:textId="77777777" w:rsidR="00A15453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A15453" w:rsidRPr="005C4750" w14:paraId="7A793795" w14:textId="77777777" w:rsidTr="00A15453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6DBB1FC5" w14:textId="0CA86469" w:rsidR="00A15453" w:rsidRPr="005C4750" w:rsidRDefault="00A15453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9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operacje w wyniku choroby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EBEC266" w14:textId="77777777" w:rsidR="00A15453" w:rsidRPr="005C4750" w:rsidRDefault="00A15453" w:rsidP="00A15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3734AA62" w14:textId="77777777" w:rsidR="00A15453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906162" w:rsidRPr="005C4750" w14:paraId="6878772B" w14:textId="73964124" w:rsidTr="00A15453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553312FB" w14:textId="77777777" w:rsidR="00906162" w:rsidRPr="005C4750" w:rsidRDefault="00906162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D10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nieszczęśliwego wypadku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005E527" w14:textId="3A72552E" w:rsidR="00906162" w:rsidRPr="005C4750" w:rsidRDefault="00906162" w:rsidP="00A15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SU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rehabilitacja nie więcej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niż 1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.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664DECD9" w14:textId="7F81F171" w:rsidR="00906162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1 </w:t>
            </w:r>
            <w:r w:rsidR="0090616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500  PLN</w:t>
            </w:r>
          </w:p>
        </w:tc>
      </w:tr>
      <w:tr w:rsidR="00A15453" w:rsidRPr="005C4750" w14:paraId="3CD66DF5" w14:textId="77777777" w:rsidTr="00A15453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63296964" w14:textId="3DF6BCFB" w:rsidR="00A15453" w:rsidRPr="005C4750" w:rsidRDefault="00A15453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12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zdiagnozowanie u ubezpieczonego wady wrodzonej serca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6BD0D73" w14:textId="0EBB120A" w:rsidR="00A15453" w:rsidRPr="005C4750" w:rsidRDefault="00A15453" w:rsidP="00A15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100 %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5DB9D2BC" w14:textId="73FB762E" w:rsidR="00A15453" w:rsidRDefault="00A15453" w:rsidP="00A15453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</w:tr>
      <w:tr w:rsidR="00906162" w:rsidRPr="005C4750" w14:paraId="75A9AAFB" w14:textId="569309C9" w:rsidTr="00A15453">
        <w:trPr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3246F4D2" w14:textId="77777777" w:rsidR="00906162" w:rsidRPr="005C4750" w:rsidRDefault="00906162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D14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uciążliwe leczenie w wyniku nieszczęśliwego wypadku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7FDAED6" w14:textId="77777777" w:rsidR="00906162" w:rsidRDefault="00906162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 xml:space="preserve">100% </w:t>
            </w: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SU</w:t>
            </w:r>
          </w:p>
          <w:p w14:paraId="0062FE80" w14:textId="498FA806" w:rsidR="00906162" w:rsidRPr="00EA43E6" w:rsidRDefault="00906162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 xml:space="preserve">Gdy uszczerbek wyniósł 0%, a </w:t>
            </w:r>
          </w:p>
          <w:p w14:paraId="672AEBB6" w14:textId="5FCE68E5" w:rsidR="00906162" w:rsidRPr="00906162" w:rsidRDefault="00906162" w:rsidP="009061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przebieg leczenia spowodował czasową niezdolność Ubezpieczonego do nauki lub</w:t>
            </w:r>
            <w:r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</w:t>
            </w: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do pracy przez okres nie krótszy niż </w:t>
            </w:r>
            <w:r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5</w:t>
            </w: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dni;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280576E0" w14:textId="77777777" w:rsidR="00906162" w:rsidRDefault="00906162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1EB5802" w14:textId="74AE31E9" w:rsidR="00906162" w:rsidRDefault="00906162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 PLN</w:t>
            </w:r>
          </w:p>
        </w:tc>
      </w:tr>
      <w:tr w:rsidR="00A15453" w:rsidRPr="005C4750" w14:paraId="7F859D94" w14:textId="77777777" w:rsidTr="00A96D78">
        <w:trPr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16E3D604" w14:textId="6F862932" w:rsidR="00A15453" w:rsidRDefault="00A15453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16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telemedycyna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D960430" w14:textId="50F5B694" w:rsidR="00A15453" w:rsidRPr="00A96D78" w:rsidRDefault="00A96D78" w:rsidP="00A96D7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Zgodnie z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3F2B69C6" w14:textId="601431B7" w:rsidR="00A96D78" w:rsidRPr="00A96D78" w:rsidRDefault="00A96D7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A96D78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12 e-konsultacji</w:t>
            </w:r>
          </w:p>
        </w:tc>
      </w:tr>
      <w:tr w:rsidR="00A15453" w:rsidRPr="005C4750" w14:paraId="44E953E0" w14:textId="77777777" w:rsidTr="00A96D78">
        <w:trPr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6A5019E2" w14:textId="0E0797EB" w:rsidR="00A15453" w:rsidRDefault="00A96D7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18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leków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DFDE931" w14:textId="4513ABDF" w:rsidR="00A15453" w:rsidRPr="00A96D78" w:rsidRDefault="00A96D78" w:rsidP="00A96D7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Zgodnie z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30E7BA78" w14:textId="435B4C84" w:rsidR="00A15453" w:rsidRPr="00A96D78" w:rsidRDefault="00A96D7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 xml:space="preserve"> Do </w:t>
            </w:r>
            <w:r w:rsidRPr="00A96D78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400 PLN</w:t>
            </w:r>
          </w:p>
        </w:tc>
      </w:tr>
      <w:tr w:rsidR="00906162" w:rsidRPr="005C4750" w14:paraId="1B91B08E" w14:textId="77777777" w:rsidTr="00906162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  <w:vAlign w:val="center"/>
          </w:tcPr>
          <w:p w14:paraId="14BF4876" w14:textId="2DF3611E" w:rsidR="00906162" w:rsidRDefault="00906162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D24 – </w:t>
            </w:r>
            <w:r w:rsidRPr="00A96D78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Opieka nad dzieckiem przebywającym w szpitalu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94B9CB4" w14:textId="39343FBD" w:rsidR="00906162" w:rsidRPr="00E47D02" w:rsidRDefault="00906162" w:rsidP="00E47D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1% SU za każdy dzień (świadczenie płatne od 1-go dnia pobytu w szpitalu, warunek minimum 3 dniowy pobyt, max 15 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2A97C5F2" w14:textId="4A017A13" w:rsidR="00906162" w:rsidRDefault="00A96D7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90616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</w:tc>
      </w:tr>
      <w:tr w:rsidR="00906162" w:rsidRPr="005C4750" w14:paraId="558B0EBA" w14:textId="60830006" w:rsidTr="00A15453">
        <w:trPr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489217CA" w14:textId="52F12D85" w:rsidR="00906162" w:rsidRPr="005C4750" w:rsidRDefault="00906162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Pakiet KLESZCZ i rozpoznanie boreliozy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</w:p>
          <w:p w14:paraId="32AC8034" w14:textId="77777777" w:rsidR="00906162" w:rsidRPr="00DA115B" w:rsidRDefault="00906162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2"/>
                <w:szCs w:val="2"/>
                <w:lang w:bidi="en-US"/>
              </w:rPr>
            </w:pPr>
          </w:p>
          <w:p w14:paraId="22A6B373" w14:textId="6B8770C0" w:rsidR="00906162" w:rsidRPr="005C4750" w:rsidRDefault="00906162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sunięcie kleszcza </w:t>
            </w:r>
          </w:p>
          <w:p w14:paraId="703F08AF" w14:textId="77777777" w:rsidR="00906162" w:rsidRPr="00DA115B" w:rsidRDefault="00906162" w:rsidP="007E4288">
            <w:pPr>
              <w:ind w:left="319"/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3D3D0D79" w14:textId="0C179A45" w:rsidR="00906162" w:rsidRPr="005C4750" w:rsidRDefault="00906162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b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adania diagnostyczn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potwierdzając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lub wykluczając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zakażenie boreliozą </w:t>
            </w:r>
          </w:p>
          <w:p w14:paraId="6A3AA403" w14:textId="77777777" w:rsidR="00906162" w:rsidRPr="00DA115B" w:rsidRDefault="00906162" w:rsidP="007E4288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77EFF629" w14:textId="3DBD5B26" w:rsidR="00906162" w:rsidRPr="005C4750" w:rsidRDefault="00906162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ntybiotykoterapia zalecon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przez lekarza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A4B2D71" w14:textId="06239E50" w:rsidR="00906162" w:rsidRPr="000C703E" w:rsidRDefault="00906162" w:rsidP="007A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1.000 zł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 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678B8DE8" w14:textId="6FCFE940" w:rsidR="00906162" w:rsidRPr="000C703E" w:rsidRDefault="00906162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DC001A" w14:textId="21AC9CC0" w:rsidR="00906162" w:rsidRPr="005C4750" w:rsidRDefault="00906162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CFCBD6A" w14:textId="77777777" w:rsidR="00906162" w:rsidRPr="005C4750" w:rsidRDefault="00906162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6FB486C" w14:textId="1ACC2C5A" w:rsidR="00906162" w:rsidRPr="005C4750" w:rsidRDefault="00906162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983DFCF" w14:textId="77777777" w:rsidR="00906162" w:rsidRPr="00DA115B" w:rsidRDefault="00906162" w:rsidP="0090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</w:p>
          <w:p w14:paraId="2B8DD013" w14:textId="27FBFF74" w:rsidR="00906162" w:rsidRPr="005C4750" w:rsidRDefault="00906162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200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</w:tcPr>
          <w:p w14:paraId="0D58F496" w14:textId="77777777" w:rsidR="00906162" w:rsidRDefault="00906162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28ABC72E" w14:textId="77777777" w:rsidR="00906162" w:rsidRDefault="00906162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6104FB63" w14:textId="77777777" w:rsidR="00906162" w:rsidRDefault="00906162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172CF057" w14:textId="77777777" w:rsidR="00906162" w:rsidRDefault="00906162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1CA4C8A3" w14:textId="320CF83F" w:rsidR="00906162" w:rsidRPr="005C4750" w:rsidRDefault="00906162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</w:tr>
      <w:tr w:rsidR="00906162" w:rsidRPr="00AF2ECE" w14:paraId="3CB7FBD7" w14:textId="2D3B73E0" w:rsidTr="00906162">
        <w:trPr>
          <w:trHeight w:val="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5" w:type="dxa"/>
            <w:gridSpan w:val="2"/>
            <w:shd w:val="clear" w:color="auto" w:fill="A6A6A6" w:themeFill="background1" w:themeFillShade="A6"/>
          </w:tcPr>
          <w:p w14:paraId="06FB954F" w14:textId="77777777" w:rsidR="00906162" w:rsidRPr="001829EF" w:rsidRDefault="00906162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 xml:space="preserve">SKŁADKA ROCZNA ZA UCZNIA </w:t>
            </w:r>
          </w:p>
          <w:p w14:paraId="6BA5B2F9" w14:textId="25C92A0A" w:rsidR="00906162" w:rsidRPr="00FF0291" w:rsidRDefault="00906162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bidi="en-US"/>
              </w:rPr>
            </w:pPr>
            <w:r w:rsidRPr="00FF0291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bidi="en-US"/>
              </w:rPr>
              <w:t>Zakres PODSTAWOWY + OPCJE DODATKOWE</w:t>
            </w:r>
          </w:p>
          <w:p w14:paraId="48B6B00F" w14:textId="381EB449" w:rsidR="00906162" w:rsidRPr="001829EF" w:rsidRDefault="00906162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</w:pPr>
            <w:r w:rsidRPr="00FF0291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u w:val="single"/>
                <w:lang w:bidi="en-US"/>
              </w:rPr>
              <w:t>z rozszerzeniem o wyczynowe uprawianie sportu</w:t>
            </w:r>
            <w:r w:rsidRPr="00FF0291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  <w:tc>
          <w:tcPr>
            <w:tcW w:w="5529" w:type="dxa"/>
            <w:shd w:val="clear" w:color="auto" w:fill="A6A6A6" w:themeFill="background1" w:themeFillShade="A6"/>
            <w:vAlign w:val="center"/>
          </w:tcPr>
          <w:p w14:paraId="238D0B3D" w14:textId="77777777" w:rsidR="00906162" w:rsidRPr="00D87798" w:rsidRDefault="00906162" w:rsidP="00D87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4" w:type="dxa"/>
            <w:shd w:val="clear" w:color="auto" w:fill="A6A6A6" w:themeFill="background1" w:themeFillShade="A6"/>
          </w:tcPr>
          <w:p w14:paraId="56C792C4" w14:textId="77777777" w:rsidR="00906162" w:rsidRPr="00FF0291" w:rsidRDefault="00906162" w:rsidP="009459D3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</w:p>
          <w:p w14:paraId="5CD92A7F" w14:textId="5D2382A2" w:rsidR="00906162" w:rsidRPr="00FF0291" w:rsidRDefault="00A96D78" w:rsidP="009459D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>44</w:t>
            </w:r>
            <w:r w:rsidR="00906162" w:rsidRPr="00FF0291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 xml:space="preserve"> PLN</w:t>
            </w:r>
          </w:p>
        </w:tc>
      </w:tr>
    </w:tbl>
    <w:p w14:paraId="1141F41F" w14:textId="286B5C69" w:rsidR="00AD7F4C" w:rsidRDefault="00AD7F4C"/>
    <w:sectPr w:rsidR="00AD7F4C" w:rsidSect="00906162">
      <w:pgSz w:w="16838" w:h="11906" w:orient="landscape"/>
      <w:pgMar w:top="426" w:right="1276" w:bottom="426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AC18" w14:textId="77777777" w:rsidR="004E1445" w:rsidRDefault="004E1445" w:rsidP="00AD7F4C">
      <w:pPr>
        <w:spacing w:after="0" w:line="240" w:lineRule="auto"/>
      </w:pPr>
      <w:r>
        <w:separator/>
      </w:r>
    </w:p>
  </w:endnote>
  <w:endnote w:type="continuationSeparator" w:id="0">
    <w:p w14:paraId="7CCDF4C9" w14:textId="77777777" w:rsidR="004E1445" w:rsidRDefault="004E1445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7874" w14:textId="77777777" w:rsidR="004E1445" w:rsidRDefault="004E1445" w:rsidP="00AD7F4C">
      <w:pPr>
        <w:spacing w:after="0" w:line="240" w:lineRule="auto"/>
      </w:pPr>
      <w:r>
        <w:separator/>
      </w:r>
    </w:p>
  </w:footnote>
  <w:footnote w:type="continuationSeparator" w:id="0">
    <w:p w14:paraId="6F58DBBF" w14:textId="77777777" w:rsidR="004E1445" w:rsidRDefault="004E1445" w:rsidP="00AD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1FF38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480B"/>
    <w:multiLevelType w:val="multilevel"/>
    <w:tmpl w:val="995CE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746FE"/>
    <w:rsid w:val="000B02FD"/>
    <w:rsid w:val="000B7635"/>
    <w:rsid w:val="000C703E"/>
    <w:rsid w:val="00125651"/>
    <w:rsid w:val="0012701E"/>
    <w:rsid w:val="00130A21"/>
    <w:rsid w:val="00146007"/>
    <w:rsid w:val="001829EF"/>
    <w:rsid w:val="001835B9"/>
    <w:rsid w:val="00191AE3"/>
    <w:rsid w:val="001A4642"/>
    <w:rsid w:val="001A4B51"/>
    <w:rsid w:val="001B1BAA"/>
    <w:rsid w:val="001B7D5E"/>
    <w:rsid w:val="001C4A96"/>
    <w:rsid w:val="001C672D"/>
    <w:rsid w:val="002707C0"/>
    <w:rsid w:val="00275067"/>
    <w:rsid w:val="002846BC"/>
    <w:rsid w:val="00286FCA"/>
    <w:rsid w:val="00291DD4"/>
    <w:rsid w:val="002928FB"/>
    <w:rsid w:val="0029425E"/>
    <w:rsid w:val="002A5DFD"/>
    <w:rsid w:val="002E06BC"/>
    <w:rsid w:val="002F3D41"/>
    <w:rsid w:val="002F4BEC"/>
    <w:rsid w:val="00322C0F"/>
    <w:rsid w:val="00331A5F"/>
    <w:rsid w:val="00344356"/>
    <w:rsid w:val="00345BD2"/>
    <w:rsid w:val="00357DCA"/>
    <w:rsid w:val="00370E76"/>
    <w:rsid w:val="00373654"/>
    <w:rsid w:val="0039452E"/>
    <w:rsid w:val="00396229"/>
    <w:rsid w:val="003A5752"/>
    <w:rsid w:val="004047EE"/>
    <w:rsid w:val="00425C61"/>
    <w:rsid w:val="004D7577"/>
    <w:rsid w:val="004E1445"/>
    <w:rsid w:val="00511F7F"/>
    <w:rsid w:val="005C4750"/>
    <w:rsid w:val="005F150F"/>
    <w:rsid w:val="0061377A"/>
    <w:rsid w:val="0068177C"/>
    <w:rsid w:val="00694088"/>
    <w:rsid w:val="006A5ABF"/>
    <w:rsid w:val="006D7682"/>
    <w:rsid w:val="00724B5B"/>
    <w:rsid w:val="007262E6"/>
    <w:rsid w:val="00727ED0"/>
    <w:rsid w:val="00750BA7"/>
    <w:rsid w:val="007A6340"/>
    <w:rsid w:val="007B6E35"/>
    <w:rsid w:val="007E4288"/>
    <w:rsid w:val="00831C95"/>
    <w:rsid w:val="0088455B"/>
    <w:rsid w:val="008E3FCC"/>
    <w:rsid w:val="00905705"/>
    <w:rsid w:val="00906162"/>
    <w:rsid w:val="009424DD"/>
    <w:rsid w:val="009459D3"/>
    <w:rsid w:val="00975E71"/>
    <w:rsid w:val="00985DC9"/>
    <w:rsid w:val="009A7E2F"/>
    <w:rsid w:val="009C6611"/>
    <w:rsid w:val="009D5FC3"/>
    <w:rsid w:val="00A15453"/>
    <w:rsid w:val="00A624FA"/>
    <w:rsid w:val="00A63A55"/>
    <w:rsid w:val="00A82BF5"/>
    <w:rsid w:val="00A95BB9"/>
    <w:rsid w:val="00A96D78"/>
    <w:rsid w:val="00AA398A"/>
    <w:rsid w:val="00AB15C8"/>
    <w:rsid w:val="00AD7F4C"/>
    <w:rsid w:val="00AE358C"/>
    <w:rsid w:val="00AF2ECE"/>
    <w:rsid w:val="00B03CAB"/>
    <w:rsid w:val="00B849C0"/>
    <w:rsid w:val="00BA741C"/>
    <w:rsid w:val="00BE6CDD"/>
    <w:rsid w:val="00C146C9"/>
    <w:rsid w:val="00C15381"/>
    <w:rsid w:val="00C240AA"/>
    <w:rsid w:val="00C30568"/>
    <w:rsid w:val="00C83428"/>
    <w:rsid w:val="00C8475F"/>
    <w:rsid w:val="00CB0DFF"/>
    <w:rsid w:val="00CD7B96"/>
    <w:rsid w:val="00D209D6"/>
    <w:rsid w:val="00D40519"/>
    <w:rsid w:val="00D87798"/>
    <w:rsid w:val="00DA115B"/>
    <w:rsid w:val="00DA7CE8"/>
    <w:rsid w:val="00DB4833"/>
    <w:rsid w:val="00DC7E24"/>
    <w:rsid w:val="00DD581C"/>
    <w:rsid w:val="00E36266"/>
    <w:rsid w:val="00E47D02"/>
    <w:rsid w:val="00E5152E"/>
    <w:rsid w:val="00E933D1"/>
    <w:rsid w:val="00EA43E6"/>
    <w:rsid w:val="00EA6938"/>
    <w:rsid w:val="00EB4253"/>
    <w:rsid w:val="00EC1CE3"/>
    <w:rsid w:val="00EC52EF"/>
    <w:rsid w:val="00EF483D"/>
    <w:rsid w:val="00F219D2"/>
    <w:rsid w:val="00F50598"/>
    <w:rsid w:val="00F72AC1"/>
    <w:rsid w:val="00FC3AC7"/>
    <w:rsid w:val="00FD1CB6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E1E1B1A-6FD2-4FB1-B142-87D64E6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6D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JOLA</cp:lastModifiedBy>
  <cp:revision>2</cp:revision>
  <dcterms:created xsi:type="dcterms:W3CDTF">2021-09-06T10:52:00Z</dcterms:created>
  <dcterms:modified xsi:type="dcterms:W3CDTF">2021-09-06T10:52:00Z</dcterms:modified>
</cp:coreProperties>
</file>